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FC8" w:rsidRDefault="00F27A7B">
      <w:pPr>
        <w:pBdr>
          <w:top w:val="single" w:sz="4" w:space="1" w:color="000000"/>
          <w:left w:val="single" w:sz="4" w:space="4" w:color="000000"/>
          <w:bottom w:val="single" w:sz="4" w:space="6" w:color="000000"/>
          <w:right w:val="single" w:sz="4" w:space="4" w:color="000000"/>
        </w:pBdr>
        <w:shd w:val="clear" w:color="auto" w:fill="E7E6E6"/>
        <w:tabs>
          <w:tab w:val="left" w:pos="6804"/>
        </w:tabs>
        <w:spacing w:line="240" w:lineRule="auto"/>
        <w:ind w:firstLine="0"/>
        <w:jc w:val="center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CPCECABA</w:t>
      </w:r>
    </w:p>
    <w:p w:rsidR="00367FC8" w:rsidRDefault="00F27A7B">
      <w:pPr>
        <w:pBdr>
          <w:top w:val="single" w:sz="4" w:space="1" w:color="000000"/>
          <w:left w:val="single" w:sz="4" w:space="4" w:color="000000"/>
          <w:bottom w:val="single" w:sz="4" w:space="6" w:color="000000"/>
          <w:right w:val="single" w:sz="4" w:space="4" w:color="000000"/>
        </w:pBdr>
        <w:shd w:val="clear" w:color="auto" w:fill="E7E6E6"/>
        <w:tabs>
          <w:tab w:val="left" w:pos="6804"/>
        </w:tabs>
        <w:spacing w:before="120" w:line="240" w:lineRule="auto"/>
        <w:ind w:firstLine="0"/>
        <w:jc w:val="center"/>
        <w:rPr>
          <w:rFonts w:ascii="Calibri" w:eastAsia="Calibri" w:hAnsi="Calibri" w:cs="Calibri"/>
          <w:sz w:val="24"/>
          <w:szCs w:val="24"/>
          <w:highlight w:val="yellow"/>
        </w:rPr>
      </w:pPr>
      <w:r>
        <w:rPr>
          <w:rFonts w:ascii="Calibri" w:eastAsia="Calibri" w:hAnsi="Calibri" w:cs="Calibri"/>
          <w:b/>
          <w:sz w:val="24"/>
          <w:szCs w:val="24"/>
        </w:rPr>
        <w:t xml:space="preserve">CICLO DE ACTUALIZACIÓN TRIBUTARIA </w:t>
      </w:r>
    </w:p>
    <w:p w:rsidR="00367FC8" w:rsidRDefault="00F27A7B">
      <w:pPr>
        <w:pBdr>
          <w:top w:val="single" w:sz="4" w:space="1" w:color="000000"/>
          <w:left w:val="single" w:sz="4" w:space="4" w:color="000000"/>
          <w:bottom w:val="single" w:sz="4" w:space="6" w:color="000000"/>
          <w:right w:val="single" w:sz="4" w:space="4" w:color="000000"/>
        </w:pBdr>
        <w:shd w:val="clear" w:color="auto" w:fill="E7E6E6"/>
        <w:tabs>
          <w:tab w:val="left" w:pos="6804"/>
        </w:tabs>
        <w:spacing w:after="60" w:line="240" w:lineRule="auto"/>
        <w:ind w:firstLine="0"/>
        <w:jc w:val="center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1986 – 33º ANIVERSARIO – 2019</w:t>
      </w:r>
    </w:p>
    <w:p w:rsidR="00367FC8" w:rsidRDefault="00F27A7B">
      <w:pPr>
        <w:pBdr>
          <w:top w:val="single" w:sz="4" w:space="1" w:color="000000"/>
          <w:left w:val="single" w:sz="4" w:space="4" w:color="000000"/>
          <w:bottom w:val="single" w:sz="4" w:space="6" w:color="000000"/>
          <w:right w:val="single" w:sz="4" w:space="4" w:color="000000"/>
        </w:pBdr>
        <w:shd w:val="clear" w:color="auto" w:fill="E7E6E6"/>
        <w:tabs>
          <w:tab w:val="left" w:pos="6804"/>
        </w:tabs>
        <w:spacing w:after="60" w:line="240" w:lineRule="auto"/>
        <w:ind w:firstLine="0"/>
        <w:jc w:val="center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7º REUNIÓN – Miércoles 16 de OCTUBRE de 2019 (9 a 13 hs.)</w:t>
      </w:r>
    </w:p>
    <w:tbl>
      <w:tblPr>
        <w:tblStyle w:val="a"/>
        <w:tblW w:w="9475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2383"/>
        <w:gridCol w:w="7092"/>
      </w:tblGrid>
      <w:tr w:rsidR="00367FC8">
        <w:trPr>
          <w:trHeight w:val="500"/>
          <w:jc w:val="center"/>
        </w:trPr>
        <w:tc>
          <w:tcPr>
            <w:tcW w:w="9475" w:type="dxa"/>
            <w:gridSpan w:val="2"/>
            <w:tcBorders>
              <w:top w:val="single" w:sz="4" w:space="0" w:color="000000"/>
              <w:bottom w:val="nil"/>
            </w:tcBorders>
            <w:shd w:val="clear" w:color="auto" w:fill="E7E6E6"/>
          </w:tcPr>
          <w:p w:rsidR="00367FC8" w:rsidRDefault="00F27A7B">
            <w:pPr>
              <w:tabs>
                <w:tab w:val="left" w:pos="6804"/>
              </w:tabs>
              <w:spacing w:before="120" w:after="120"/>
              <w:ind w:firstLine="0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PROGRAMACIÓN</w:t>
            </w:r>
          </w:p>
        </w:tc>
      </w:tr>
      <w:tr w:rsidR="00367FC8">
        <w:trPr>
          <w:trHeight w:val="980"/>
          <w:jc w:val="center"/>
        </w:trPr>
        <w:tc>
          <w:tcPr>
            <w:tcW w:w="2383" w:type="dxa"/>
            <w:tcBorders>
              <w:top w:val="nil"/>
              <w:bottom w:val="dotted" w:sz="4" w:space="0" w:color="7F7F7F"/>
              <w:right w:val="dotted" w:sz="4" w:space="0" w:color="7F7F7F"/>
            </w:tcBorders>
          </w:tcPr>
          <w:p w:rsidR="00367FC8" w:rsidRDefault="00F27A7B">
            <w:pPr>
              <w:tabs>
                <w:tab w:val="left" w:pos="6804"/>
              </w:tabs>
              <w:spacing w:before="120" w:after="120"/>
              <w:ind w:firstLine="0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  <w:t>9.00 a 9.05</w:t>
            </w:r>
          </w:p>
        </w:tc>
        <w:tc>
          <w:tcPr>
            <w:tcW w:w="7092" w:type="dxa"/>
            <w:tcBorders>
              <w:top w:val="nil"/>
              <w:left w:val="dotted" w:sz="4" w:space="0" w:color="7F7F7F"/>
              <w:bottom w:val="dotted" w:sz="4" w:space="0" w:color="7F7F7F"/>
            </w:tcBorders>
          </w:tcPr>
          <w:p w:rsidR="00367FC8" w:rsidRDefault="00F27A7B">
            <w:pPr>
              <w:spacing w:before="120" w:after="120" w:line="240" w:lineRule="auto"/>
              <w:ind w:firstLine="0"/>
              <w:rPr>
                <w:rFonts w:ascii="Calibri" w:eastAsia="Calibri" w:hAnsi="Calibri" w:cs="Calibri"/>
                <w:color w:val="000000"/>
                <w:sz w:val="24"/>
                <w:szCs w:val="24"/>
                <w:u w:val="single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  <w:u w:val="single"/>
              </w:rPr>
              <w:t>GUSTAVO E. DIEZ</w:t>
            </w:r>
          </w:p>
          <w:p w:rsidR="00367FC8" w:rsidRDefault="00F27A7B">
            <w:pPr>
              <w:numPr>
                <w:ilvl w:val="0"/>
                <w:numId w:val="2"/>
              </w:numPr>
              <w:spacing w:after="120" w:line="240" w:lineRule="auto"/>
              <w:ind w:left="203" w:hanging="203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Apertura de la reunión.</w:t>
            </w:r>
            <w:bookmarkStart w:id="0" w:name="_GoBack"/>
            <w:bookmarkEnd w:id="0"/>
          </w:p>
        </w:tc>
      </w:tr>
      <w:tr w:rsidR="00367FC8">
        <w:trPr>
          <w:trHeight w:val="980"/>
          <w:jc w:val="center"/>
        </w:trPr>
        <w:tc>
          <w:tcPr>
            <w:tcW w:w="2383" w:type="dxa"/>
            <w:tcBorders>
              <w:top w:val="dotted" w:sz="4" w:space="0" w:color="7F7F7F"/>
              <w:bottom w:val="dotted" w:sz="4" w:space="0" w:color="7F7F7F"/>
              <w:right w:val="dotted" w:sz="4" w:space="0" w:color="7F7F7F"/>
            </w:tcBorders>
          </w:tcPr>
          <w:p w:rsidR="00367FC8" w:rsidRDefault="00F27A7B">
            <w:pPr>
              <w:tabs>
                <w:tab w:val="left" w:pos="6804"/>
              </w:tabs>
              <w:spacing w:before="120" w:after="120"/>
              <w:ind w:firstLine="0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  <w:t>9.</w:t>
            </w: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0</w:t>
            </w:r>
            <w:r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  <w:t>5 a 10.</w:t>
            </w: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00</w:t>
            </w:r>
          </w:p>
        </w:tc>
        <w:tc>
          <w:tcPr>
            <w:tcW w:w="7092" w:type="dxa"/>
            <w:tcBorders>
              <w:top w:val="dotted" w:sz="4" w:space="0" w:color="7F7F7F"/>
              <w:left w:val="dotted" w:sz="4" w:space="0" w:color="7F7F7F"/>
              <w:bottom w:val="dotted" w:sz="4" w:space="0" w:color="7F7F7F"/>
            </w:tcBorders>
          </w:tcPr>
          <w:p w:rsidR="00947BAB" w:rsidRPr="00947BAB" w:rsidRDefault="00947BAB" w:rsidP="00947BAB">
            <w:pPr>
              <w:spacing w:before="120" w:after="120" w:line="240" w:lineRule="auto"/>
              <w:ind w:firstLine="0"/>
              <w:rPr>
                <w:rFonts w:ascii="Calibri" w:eastAsia="Calibri" w:hAnsi="Calibri" w:cs="Calibri"/>
                <w:b/>
                <w:sz w:val="24"/>
                <w:szCs w:val="24"/>
                <w:u w:val="single"/>
              </w:rPr>
            </w:pPr>
            <w:r w:rsidRPr="00947BAB">
              <w:rPr>
                <w:rFonts w:ascii="Calibri" w:eastAsia="Calibri" w:hAnsi="Calibri" w:cs="Calibri"/>
                <w:b/>
                <w:sz w:val="24"/>
                <w:szCs w:val="24"/>
                <w:u w:val="single"/>
              </w:rPr>
              <w:t xml:space="preserve">GABRIELA FERRARI </w:t>
            </w:r>
          </w:p>
          <w:p w:rsidR="00367FC8" w:rsidRDefault="00F27A7B">
            <w:pPr>
              <w:numPr>
                <w:ilvl w:val="0"/>
                <w:numId w:val="2"/>
              </w:numPr>
              <w:spacing w:after="120" w:line="240" w:lineRule="auto"/>
              <w:ind w:left="203" w:hanging="203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LIBRO DE IVA DIGITAL</w:t>
            </w:r>
          </w:p>
        </w:tc>
      </w:tr>
      <w:tr w:rsidR="00367FC8">
        <w:trPr>
          <w:trHeight w:val="820"/>
          <w:jc w:val="center"/>
        </w:trPr>
        <w:tc>
          <w:tcPr>
            <w:tcW w:w="2383" w:type="dxa"/>
            <w:tcBorders>
              <w:top w:val="dotted" w:sz="4" w:space="0" w:color="7F7F7F"/>
              <w:bottom w:val="dotted" w:sz="4" w:space="0" w:color="7F7F7F"/>
              <w:right w:val="dotted" w:sz="4" w:space="0" w:color="7F7F7F"/>
            </w:tcBorders>
          </w:tcPr>
          <w:p w:rsidR="00367FC8" w:rsidRDefault="00F27A7B">
            <w:pPr>
              <w:tabs>
                <w:tab w:val="left" w:pos="6804"/>
              </w:tabs>
              <w:spacing w:before="120" w:after="120"/>
              <w:ind w:firstLine="0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10.00</w:t>
            </w:r>
            <w:r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  <w:t xml:space="preserve"> a 10.45</w:t>
            </w:r>
          </w:p>
        </w:tc>
        <w:tc>
          <w:tcPr>
            <w:tcW w:w="7092" w:type="dxa"/>
            <w:tcBorders>
              <w:top w:val="dotted" w:sz="4" w:space="0" w:color="7F7F7F"/>
              <w:left w:val="dotted" w:sz="4" w:space="0" w:color="7F7F7F"/>
              <w:bottom w:val="dotted" w:sz="4" w:space="0" w:color="7F7F7F"/>
            </w:tcBorders>
          </w:tcPr>
          <w:p w:rsidR="00367FC8" w:rsidRDefault="00F27A7B">
            <w:pPr>
              <w:spacing w:before="120" w:after="120" w:line="240" w:lineRule="auto"/>
              <w:ind w:firstLine="0"/>
              <w:rPr>
                <w:rFonts w:ascii="Calibri" w:eastAsia="Calibri" w:hAnsi="Calibri" w:cs="Calibri"/>
                <w:sz w:val="24"/>
                <w:szCs w:val="24"/>
                <w:u w:val="single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  <w:u w:val="single"/>
              </w:rPr>
              <w:t>SEBASTIÁN M. DOMINGUEZ</w:t>
            </w:r>
          </w:p>
          <w:p w:rsidR="00367FC8" w:rsidRDefault="00F27A7B">
            <w:pPr>
              <w:numPr>
                <w:ilvl w:val="0"/>
                <w:numId w:val="2"/>
              </w:numPr>
              <w:spacing w:after="120" w:line="240" w:lineRule="auto"/>
              <w:ind w:left="203" w:hanging="203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RG (AFIP) 4581. La reglamentación de la devolución del IVA por inversiones en bienes de uso</w:t>
            </w:r>
          </w:p>
        </w:tc>
      </w:tr>
      <w:tr w:rsidR="00367FC8">
        <w:trPr>
          <w:trHeight w:val="360"/>
          <w:jc w:val="center"/>
        </w:trPr>
        <w:tc>
          <w:tcPr>
            <w:tcW w:w="2383" w:type="dxa"/>
            <w:tcBorders>
              <w:top w:val="dotted" w:sz="4" w:space="0" w:color="7F7F7F"/>
              <w:bottom w:val="dotted" w:sz="4" w:space="0" w:color="7F7F7F"/>
              <w:right w:val="dotted" w:sz="4" w:space="0" w:color="7F7F7F"/>
            </w:tcBorders>
            <w:vAlign w:val="center"/>
          </w:tcPr>
          <w:p w:rsidR="00367FC8" w:rsidRDefault="00F27A7B">
            <w:pPr>
              <w:tabs>
                <w:tab w:val="left" w:pos="6804"/>
              </w:tabs>
              <w:spacing w:before="120" w:after="120" w:line="240" w:lineRule="auto"/>
              <w:ind w:firstLine="0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  <w:t>10.45 a 11.15</w:t>
            </w:r>
          </w:p>
        </w:tc>
        <w:tc>
          <w:tcPr>
            <w:tcW w:w="7092" w:type="dxa"/>
            <w:tcBorders>
              <w:top w:val="dotted" w:sz="4" w:space="0" w:color="7F7F7F"/>
              <w:left w:val="dotted" w:sz="4" w:space="0" w:color="7F7F7F"/>
              <w:bottom w:val="dotted" w:sz="4" w:space="0" w:color="7F7F7F"/>
            </w:tcBorders>
            <w:vAlign w:val="center"/>
          </w:tcPr>
          <w:p w:rsidR="00367FC8" w:rsidRDefault="00F27A7B">
            <w:pPr>
              <w:tabs>
                <w:tab w:val="left" w:pos="6804"/>
              </w:tabs>
              <w:spacing w:before="120" w:after="120" w:line="240" w:lineRule="auto"/>
              <w:ind w:firstLine="0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INTERVALO</w:t>
            </w:r>
          </w:p>
        </w:tc>
      </w:tr>
      <w:tr w:rsidR="00367FC8">
        <w:trPr>
          <w:trHeight w:val="1280"/>
          <w:jc w:val="center"/>
        </w:trPr>
        <w:tc>
          <w:tcPr>
            <w:tcW w:w="2383" w:type="dxa"/>
            <w:tcBorders>
              <w:top w:val="dotted" w:sz="4" w:space="0" w:color="7F7F7F"/>
              <w:bottom w:val="dotted" w:sz="4" w:space="0" w:color="7F7F7F"/>
              <w:right w:val="dotted" w:sz="4" w:space="0" w:color="7F7F7F"/>
            </w:tcBorders>
          </w:tcPr>
          <w:p w:rsidR="00367FC8" w:rsidRDefault="00F27A7B">
            <w:pPr>
              <w:tabs>
                <w:tab w:val="left" w:pos="6804"/>
              </w:tabs>
              <w:spacing w:before="120" w:after="120"/>
              <w:ind w:firstLine="0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  <w:t>11.15 a 12.15</w:t>
            </w:r>
          </w:p>
        </w:tc>
        <w:tc>
          <w:tcPr>
            <w:tcW w:w="7092" w:type="dxa"/>
            <w:tcBorders>
              <w:top w:val="dotted" w:sz="4" w:space="0" w:color="7F7F7F"/>
              <w:left w:val="dotted" w:sz="4" w:space="0" w:color="7F7F7F"/>
              <w:bottom w:val="dotted" w:sz="4" w:space="0" w:color="7F7F7F"/>
            </w:tcBorders>
          </w:tcPr>
          <w:p w:rsidR="00367FC8" w:rsidRDefault="00F27A7B">
            <w:pPr>
              <w:spacing w:before="120" w:after="120" w:line="240" w:lineRule="auto"/>
              <w:ind w:firstLine="0"/>
              <w:rPr>
                <w:rFonts w:ascii="Calibri" w:eastAsia="Calibri" w:hAnsi="Calibri" w:cs="Calibri"/>
                <w:color w:val="000000"/>
                <w:sz w:val="24"/>
                <w:szCs w:val="24"/>
                <w:u w:val="single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  <w:u w:val="single"/>
              </w:rPr>
              <w:t>GUSTAVO E. DIEZ</w:t>
            </w:r>
          </w:p>
          <w:p w:rsidR="00367FC8" w:rsidRDefault="00F27A7B">
            <w:pPr>
              <w:numPr>
                <w:ilvl w:val="0"/>
                <w:numId w:val="2"/>
              </w:numPr>
              <w:spacing w:line="240" w:lineRule="auto"/>
              <w:ind w:left="203" w:hanging="203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 Ajuste por inflación impositivo - FASE II: AJUSTES POSITIVOS Y NEGATIVOS.</w:t>
            </w:r>
          </w:p>
        </w:tc>
      </w:tr>
      <w:tr w:rsidR="00367FC8">
        <w:trPr>
          <w:trHeight w:val="980"/>
          <w:jc w:val="center"/>
        </w:trPr>
        <w:tc>
          <w:tcPr>
            <w:tcW w:w="2383" w:type="dxa"/>
            <w:tcBorders>
              <w:top w:val="dotted" w:sz="4" w:space="0" w:color="7F7F7F"/>
              <w:bottom w:val="dotted" w:sz="4" w:space="0" w:color="7F7F7F"/>
              <w:right w:val="dotted" w:sz="4" w:space="0" w:color="7F7F7F"/>
            </w:tcBorders>
          </w:tcPr>
          <w:p w:rsidR="00367FC8" w:rsidRDefault="00F27A7B">
            <w:pPr>
              <w:tabs>
                <w:tab w:val="left" w:pos="6804"/>
              </w:tabs>
              <w:spacing w:before="120" w:after="120"/>
              <w:ind w:firstLine="0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  <w:t>12.15 a 12.40</w:t>
            </w:r>
          </w:p>
        </w:tc>
        <w:tc>
          <w:tcPr>
            <w:tcW w:w="7092" w:type="dxa"/>
            <w:tcBorders>
              <w:top w:val="dotted" w:sz="4" w:space="0" w:color="7F7F7F"/>
              <w:left w:val="dotted" w:sz="4" w:space="0" w:color="7F7F7F"/>
              <w:bottom w:val="dotted" w:sz="4" w:space="0" w:color="7F7F7F"/>
            </w:tcBorders>
          </w:tcPr>
          <w:p w:rsidR="00367FC8" w:rsidRDefault="00F27A7B">
            <w:pPr>
              <w:spacing w:before="120" w:after="120" w:line="240" w:lineRule="auto"/>
              <w:ind w:firstLine="0"/>
              <w:rPr>
                <w:rFonts w:ascii="Calibri" w:eastAsia="Calibri" w:hAnsi="Calibri" w:cs="Calibri"/>
                <w:color w:val="000000"/>
                <w:sz w:val="24"/>
                <w:szCs w:val="24"/>
                <w:u w:val="single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  <w:u w:val="single"/>
              </w:rPr>
              <w:t>CAROLINA CALELLO</w:t>
            </w:r>
          </w:p>
          <w:p w:rsidR="00367FC8" w:rsidRDefault="00F27A7B">
            <w:pPr>
              <w:numPr>
                <w:ilvl w:val="0"/>
                <w:numId w:val="1"/>
              </w:numPr>
              <w:spacing w:after="120" w:line="240" w:lineRule="auto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Reseña de Jurisprudencia.</w:t>
            </w:r>
          </w:p>
        </w:tc>
      </w:tr>
      <w:tr w:rsidR="00367FC8">
        <w:trPr>
          <w:trHeight w:val="540"/>
          <w:jc w:val="center"/>
        </w:trPr>
        <w:tc>
          <w:tcPr>
            <w:tcW w:w="2383" w:type="dxa"/>
            <w:tcBorders>
              <w:top w:val="dotted" w:sz="4" w:space="0" w:color="7F7F7F"/>
              <w:bottom w:val="dotted" w:sz="4" w:space="0" w:color="7F7F7F"/>
              <w:right w:val="dotted" w:sz="4" w:space="0" w:color="7F7F7F"/>
            </w:tcBorders>
          </w:tcPr>
          <w:p w:rsidR="00367FC8" w:rsidRDefault="00F27A7B">
            <w:pPr>
              <w:tabs>
                <w:tab w:val="left" w:pos="6804"/>
              </w:tabs>
              <w:spacing w:before="120" w:line="240" w:lineRule="auto"/>
              <w:ind w:firstLine="0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  <w:t>12.40 a 13.00</w:t>
            </w:r>
          </w:p>
        </w:tc>
        <w:tc>
          <w:tcPr>
            <w:tcW w:w="7092" w:type="dxa"/>
            <w:tcBorders>
              <w:top w:val="dotted" w:sz="4" w:space="0" w:color="7F7F7F"/>
              <w:left w:val="dotted" w:sz="4" w:space="0" w:color="7F7F7F"/>
              <w:bottom w:val="dotted" w:sz="4" w:space="0" w:color="7F7F7F"/>
            </w:tcBorders>
          </w:tcPr>
          <w:p w:rsidR="00367FC8" w:rsidRDefault="00F27A7B">
            <w:pPr>
              <w:tabs>
                <w:tab w:val="center" w:pos="3462"/>
              </w:tabs>
              <w:spacing w:before="120" w:line="240" w:lineRule="auto"/>
              <w:ind w:firstLine="0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Consultas asistentes.</w:t>
            </w:r>
          </w:p>
        </w:tc>
      </w:tr>
      <w:tr w:rsidR="00367FC8">
        <w:trPr>
          <w:trHeight w:val="380"/>
          <w:jc w:val="center"/>
        </w:trPr>
        <w:tc>
          <w:tcPr>
            <w:tcW w:w="2383" w:type="dxa"/>
            <w:tcBorders>
              <w:top w:val="dotted" w:sz="4" w:space="0" w:color="7F7F7F"/>
              <w:bottom w:val="single" w:sz="4" w:space="0" w:color="000000"/>
              <w:right w:val="dotted" w:sz="4" w:space="0" w:color="7F7F7F"/>
            </w:tcBorders>
          </w:tcPr>
          <w:p w:rsidR="00367FC8" w:rsidRDefault="00F27A7B">
            <w:pPr>
              <w:tabs>
                <w:tab w:val="left" w:pos="6804"/>
              </w:tabs>
              <w:spacing w:before="120" w:line="240" w:lineRule="auto"/>
              <w:ind w:firstLine="0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  <w:t>13.00</w:t>
            </w:r>
          </w:p>
        </w:tc>
        <w:tc>
          <w:tcPr>
            <w:tcW w:w="7092" w:type="dxa"/>
            <w:tcBorders>
              <w:top w:val="dotted" w:sz="4" w:space="0" w:color="7F7F7F"/>
              <w:left w:val="dotted" w:sz="4" w:space="0" w:color="7F7F7F"/>
              <w:bottom w:val="single" w:sz="4" w:space="0" w:color="000000"/>
            </w:tcBorders>
          </w:tcPr>
          <w:p w:rsidR="00367FC8" w:rsidRDefault="00F27A7B">
            <w:pPr>
              <w:tabs>
                <w:tab w:val="left" w:pos="6804"/>
              </w:tabs>
              <w:spacing w:before="120" w:line="240" w:lineRule="auto"/>
              <w:ind w:firstLine="0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Finalización de la reunión.</w:t>
            </w:r>
          </w:p>
        </w:tc>
      </w:tr>
    </w:tbl>
    <w:p w:rsidR="00367FC8" w:rsidRDefault="00367FC8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firstLine="0"/>
        <w:rPr>
          <w:rFonts w:ascii="Arial" w:eastAsia="Arial" w:hAnsi="Arial" w:cs="Arial"/>
          <w:color w:val="000000"/>
          <w:sz w:val="6"/>
          <w:szCs w:val="6"/>
        </w:rPr>
      </w:pPr>
    </w:p>
    <w:p w:rsidR="00367FC8" w:rsidRDefault="00F27A7B">
      <w:pPr>
        <w:pBdr>
          <w:top w:val="single" w:sz="4" w:space="5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E7E6E6"/>
        <w:tabs>
          <w:tab w:val="left" w:pos="6804"/>
        </w:tabs>
        <w:spacing w:after="120"/>
        <w:ind w:firstLine="0"/>
        <w:jc w:val="center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PRÓXIMA REUNIÓN DEL CICLO</w:t>
      </w:r>
    </w:p>
    <w:p w:rsidR="00367FC8" w:rsidRDefault="00F27A7B">
      <w:pPr>
        <w:pBdr>
          <w:top w:val="single" w:sz="4" w:space="5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E7E6E6"/>
        <w:tabs>
          <w:tab w:val="left" w:pos="6804"/>
        </w:tabs>
        <w:spacing w:after="120"/>
        <w:ind w:firstLine="0"/>
        <w:jc w:val="center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13 de NOVIEMBRE de 2019</w:t>
      </w:r>
    </w:p>
    <w:p w:rsidR="00367FC8" w:rsidRDefault="00367FC8">
      <w:pPr>
        <w:spacing w:before="280" w:line="240" w:lineRule="auto"/>
        <w:ind w:firstLine="0"/>
        <w:jc w:val="both"/>
        <w:rPr>
          <w:rFonts w:ascii="Arial" w:eastAsia="Arial" w:hAnsi="Arial" w:cs="Arial"/>
          <w:sz w:val="22"/>
          <w:szCs w:val="22"/>
        </w:rPr>
      </w:pPr>
    </w:p>
    <w:sectPr w:rsidR="00367FC8" w:rsidSect="00DE1225">
      <w:pgSz w:w="12242" w:h="20163" w:code="5"/>
      <w:pgMar w:top="1418" w:right="1134" w:bottom="1276" w:left="1418" w:header="709" w:footer="709" w:gutter="0"/>
      <w:pgNumType w:start="1"/>
      <w:cols w:space="720" w:equalWidth="0">
        <w:col w:w="936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6B01F9"/>
    <w:multiLevelType w:val="multilevel"/>
    <w:tmpl w:val="B510ACD8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  <w:vertAlign w:val="baseline"/>
      </w:rPr>
    </w:lvl>
    <w:lvl w:ilvl="2">
      <w:numFmt w:val="bullet"/>
      <w:lvlText w:val="•"/>
      <w:lvlJc w:val="left"/>
      <w:pPr>
        <w:ind w:left="2145" w:hanging="705"/>
      </w:pPr>
      <w:rPr>
        <w:rFonts w:ascii="Arial" w:eastAsia="Arial" w:hAnsi="Arial" w:cs="Arial"/>
        <w:vertAlign w:val="baseline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>
    <w:nsid w:val="59CD4A56"/>
    <w:multiLevelType w:val="multilevel"/>
    <w:tmpl w:val="1AE8886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367FC8"/>
    <w:rsid w:val="00367FC8"/>
    <w:rsid w:val="004F0D85"/>
    <w:rsid w:val="00947BAB"/>
    <w:rsid w:val="00DE1225"/>
    <w:rsid w:val="00F27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AR" w:eastAsia="es-AR" w:bidi="ar-SA"/>
      </w:rPr>
    </w:rPrDefault>
    <w:pPrDefault>
      <w:pPr>
        <w:spacing w:line="276" w:lineRule="auto"/>
        <w:ind w:hanging="142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4F0D8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F0D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AR" w:eastAsia="es-AR" w:bidi="ar-SA"/>
      </w:rPr>
    </w:rPrDefault>
    <w:pPrDefault>
      <w:pPr>
        <w:spacing w:line="276" w:lineRule="auto"/>
        <w:ind w:hanging="142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4F0D8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F0D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106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Patricia</dc:creator>
  <cp:lastModifiedBy>Ana Karina Januszewski</cp:lastModifiedBy>
  <cp:revision>4</cp:revision>
  <cp:lastPrinted>2019-10-15T17:10:00Z</cp:lastPrinted>
  <dcterms:created xsi:type="dcterms:W3CDTF">2019-10-15T17:19:00Z</dcterms:created>
  <dcterms:modified xsi:type="dcterms:W3CDTF">2019-10-15T17:39:00Z</dcterms:modified>
</cp:coreProperties>
</file>